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before="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365d"/>
          <w:sz w:val="48"/>
          <w:szCs w:val="48"/>
          <w:rtl w:val="0"/>
        </w:rPr>
        <w:t xml:space="preserve">EDDIE MEAD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8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a6b7c"/>
          <w:sz w:val="26"/>
          <w:szCs w:val="26"/>
          <w:rtl w:val="0"/>
        </w:rPr>
        <w:t xml:space="preserve">Multimedia &amp; eLearning Designer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color w:val="282828"/>
          <w:sz w:val="19"/>
          <w:szCs w:val="19"/>
          <w:rtl w:val="0"/>
        </w:rPr>
        <w:t xml:space="preserve">edmeadart@gmail.com   |   (585) 474-8320   |   </w:t>
      </w:r>
      <w:r w:rsidDel="00000000" w:rsidR="00000000" w:rsidRPr="00000000">
        <w:rPr>
          <w:sz w:val="19"/>
          <w:szCs w:val="19"/>
          <w:rtl w:val="0"/>
        </w:rPr>
        <w:t xml:space="preserve">Portfolio Upon Request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pBdr>
          <w:bottom w:color="1b365d" w:space="2" w:sz="12" w:val="single"/>
        </w:pBdr>
        <w:spacing w:after="80" w:before="2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365d"/>
          <w:sz w:val="22"/>
          <w:szCs w:val="22"/>
          <w:rtl w:val="0"/>
        </w:rPr>
        <w:t xml:space="preserve">PROFESSIONAL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Federal, State and Higher Education </w:t>
      </w:r>
      <w:r w:rsidDel="00000000" w:rsidR="00000000" w:rsidRPr="00000000">
        <w:rPr>
          <w:sz w:val="20"/>
          <w:szCs w:val="20"/>
          <w:rtl w:val="0"/>
        </w:rPr>
        <w:t xml:space="preserve">eLearning designer and multimedia specialist with over 7 years of professional experience developing high-quality visual and multimedia assets for interactive, scenario-based adult learning courses. Proven expertise in translating complex technical and academic concepts into engaging visual representations using Articulate Storyline/360, Rise, and Adobe Creative Cloud (Photoshop, Illustrator, </w:t>
      </w:r>
      <w:r w:rsidDel="00000000" w:rsidR="00000000" w:rsidRPr="00000000">
        <w:rPr>
          <w:rtl w:val="0"/>
        </w:rPr>
        <w:t xml:space="preserve">Premiere</w:t>
      </w:r>
      <w:r w:rsidDel="00000000" w:rsidR="00000000" w:rsidRPr="00000000">
        <w:rPr>
          <w:sz w:val="20"/>
          <w:szCs w:val="20"/>
          <w:rtl w:val="0"/>
        </w:rPr>
        <w:t xml:space="preserve">, After Effects). Demonstrated success collaborating with instructional designers, storytellers, QA personnel, and senior leadership across corporate, academic, and Federal/DoD training environments.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pBdr>
          <w:bottom w:color="1b365d" w:space="2" w:sz="12" w:val="single"/>
        </w:pBdr>
        <w:spacing w:after="80" w:before="2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365d"/>
          <w:sz w:val="22"/>
          <w:szCs w:val="22"/>
          <w:rtl w:val="0"/>
        </w:rPr>
        <w:t xml:space="preserve">CORE COMPETENCIES &amp; TECHNICAL 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365d"/>
          <w:sz w:val="20"/>
          <w:szCs w:val="20"/>
          <w:u w:val="none"/>
          <w:shd w:fill="auto" w:val="clear"/>
          <w:vertAlign w:val="baseline"/>
          <w:rtl w:val="0"/>
        </w:rPr>
        <w:t xml:space="preserve">eLearning &amp; Authoring Tools: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82828"/>
          <w:sz w:val="20"/>
          <w:szCs w:val="20"/>
          <w:u w:val="none"/>
          <w:shd w:fill="auto" w:val="clear"/>
          <w:vertAlign w:val="baseline"/>
          <w:rtl w:val="0"/>
        </w:rPr>
        <w:t xml:space="preserve">Articulate Storyline 360, Articulate Rise, Canvas LMS, SCORM packaging, variable/trigger programming, HTML/CSS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365d"/>
          <w:sz w:val="20"/>
          <w:szCs w:val="20"/>
          <w:u w:val="none"/>
          <w:shd w:fill="auto" w:val="clear"/>
          <w:vertAlign w:val="baseline"/>
          <w:rtl w:val="0"/>
        </w:rPr>
        <w:t xml:space="preserve">Design &amp; Multimedia Software: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82828"/>
          <w:sz w:val="20"/>
          <w:szCs w:val="20"/>
          <w:u w:val="none"/>
          <w:shd w:fill="auto" w:val="clear"/>
          <w:vertAlign w:val="baseline"/>
          <w:rtl w:val="0"/>
        </w:rPr>
        <w:t xml:space="preserve">Adobe Photoshop, Illustrator, After Effects, Premiere Pro, Audition, Figma, Canva, AI tools (Midjourney, Firefly, HeyGen, ChatG</w:t>
      </w:r>
      <w:r w:rsidDel="00000000" w:rsidR="00000000" w:rsidRPr="00000000">
        <w:rPr>
          <w:rtl w:val="0"/>
        </w:rPr>
        <w:t xml:space="preserve">PT, ElevenLabs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82828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365d"/>
          <w:sz w:val="20"/>
          <w:szCs w:val="20"/>
          <w:u w:val="none"/>
          <w:shd w:fill="auto" w:val="clear"/>
          <w:vertAlign w:val="baseline"/>
          <w:rtl w:val="0"/>
        </w:rPr>
        <w:t xml:space="preserve">Instructional Design &amp; Visuals: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82828"/>
          <w:sz w:val="20"/>
          <w:szCs w:val="20"/>
          <w:u w:val="none"/>
          <w:shd w:fill="auto" w:val="clear"/>
          <w:vertAlign w:val="baseline"/>
          <w:rtl w:val="0"/>
        </w:rPr>
        <w:t xml:space="preserve">Scenario-based and decision-based learning design, storyboarding, custom illustrations, infographics, icons, motion graphics, video editing, data visualization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64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365d"/>
          <w:sz w:val="20"/>
          <w:szCs w:val="20"/>
          <w:u w:val="none"/>
          <w:shd w:fill="auto" w:val="clear"/>
          <w:vertAlign w:val="baseline"/>
          <w:rtl w:val="0"/>
        </w:rPr>
        <w:t xml:space="preserve">Project &amp; Team Collaboration: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82828"/>
          <w:sz w:val="20"/>
          <w:szCs w:val="20"/>
          <w:u w:val="none"/>
          <w:shd w:fill="auto" w:val="clear"/>
          <w:vertAlign w:val="baseline"/>
          <w:rtl w:val="0"/>
        </w:rPr>
        <w:t xml:space="preserve">Multidisciplinary team collaboration, stakeholder discovery, QA feedback integration, asset library maintenance, technical support, and mentorship</w:t>
      </w:r>
    </w:p>
    <w:p w:rsidR="00000000" w:rsidDel="00000000" w:rsidP="00000000" w:rsidRDefault="00000000" w:rsidRPr="00000000" w14:paraId="0000000B">
      <w:pPr>
        <w:keepNext w:val="1"/>
        <w:pBdr>
          <w:bottom w:color="1b365d" w:space="2" w:sz="12" w:val="single"/>
        </w:pBdr>
        <w:spacing w:after="80" w:before="2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365d"/>
          <w:sz w:val="22"/>
          <w:szCs w:val="22"/>
          <w:rtl w:val="0"/>
        </w:rPr>
        <w:t xml:space="preserve">PROFESSIONAL EXPERIENCE</w:t>
      </w:r>
      <w:r w:rsidDel="00000000" w:rsidR="00000000" w:rsidRPr="00000000">
        <w:rPr>
          <w:rtl w:val="0"/>
        </w:rPr>
      </w:r>
    </w:p>
    <w:tbl>
      <w:tblPr>
        <w:tblStyle w:val="Table1"/>
        <w:tblW w:w="10368.0" w:type="dxa"/>
        <w:jc w:val="left"/>
        <w:tblInd w:w="-115.0" w:type="dxa"/>
        <w:tblLayout w:type="fixed"/>
        <w:tblLook w:val="0400"/>
      </w:tblPr>
      <w:tblGrid>
        <w:gridCol w:w="7488"/>
        <w:gridCol w:w="2880"/>
        <w:tblGridChange w:id="0">
          <w:tblGrid>
            <w:gridCol w:w="7488"/>
            <w:gridCol w:w="28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40" w:before="80" w:lineRule="auto"/>
              <w:rPr/>
            </w:pPr>
            <w:r w:rsidDel="00000000" w:rsidR="00000000" w:rsidRPr="00000000">
              <w:rPr>
                <w:b w:val="1"/>
                <w:bCs w:val="1"/>
                <w:color w:val="1b365d"/>
                <w:sz w:val="21"/>
                <w:szCs w:val="21"/>
                <w:rtl w:val="0"/>
              </w:rPr>
              <w:t xml:space="preserve">Senior E-learning Multimedia Developer | South College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40" w:before="80" w:lineRule="auto"/>
              <w:jc w:val="right"/>
              <w:rPr/>
            </w:pPr>
            <w:r w:rsidDel="00000000" w:rsidR="00000000" w:rsidRPr="00000000">
              <w:rPr>
                <w:i w:val="1"/>
                <w:iCs w:val="1"/>
                <w:color w:val="646464"/>
                <w:sz w:val="19"/>
                <w:szCs w:val="19"/>
                <w:rtl w:val="0"/>
              </w:rPr>
              <w:t xml:space="preserve">Remote | Feb 2026 – Present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82828"/>
          <w:sz w:val="19"/>
          <w:szCs w:val="19"/>
          <w:u w:val="none"/>
          <w:shd w:fill="auto" w:val="clear"/>
          <w:vertAlign w:val="baseline"/>
          <w:rtl w:val="0"/>
        </w:rPr>
        <w:t xml:space="preserve">Designed and developed interactive, branching Articulate Storyline modules featuring multi-choice paths, custom graphics, and precise variable and trigger logic.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82828"/>
          <w:sz w:val="19"/>
          <w:szCs w:val="19"/>
          <w:u w:val="none"/>
          <w:shd w:fill="auto" w:val="clear"/>
          <w:vertAlign w:val="baseline"/>
          <w:rtl w:val="0"/>
        </w:rPr>
        <w:t xml:space="preserve">Built and maintained Articulate Rise courses across multiple academic departments, ensuring consistent visual standards, branding, and optimized learner experiences.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82828"/>
          <w:sz w:val="19"/>
          <w:szCs w:val="19"/>
          <w:u w:val="none"/>
          <w:shd w:fill="auto" w:val="clear"/>
          <w:vertAlign w:val="baseline"/>
          <w:rtl w:val="0"/>
        </w:rPr>
        <w:t xml:space="preserve">Collaborated closely with Instructional Designers during discovery calls and iterative review cycles to translate course requirements into engaging visual media.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82828"/>
          <w:sz w:val="19"/>
          <w:szCs w:val="19"/>
          <w:u w:val="none"/>
          <w:shd w:fill="auto" w:val="clear"/>
          <w:vertAlign w:val="baseline"/>
          <w:rtl w:val="0"/>
        </w:rPr>
        <w:t xml:space="preserve">Created custom illustrations, g</w:t>
      </w:r>
      <w:r w:rsidDel="00000000" w:rsidR="00000000" w:rsidRPr="00000000">
        <w:rPr>
          <w:sz w:val="19"/>
          <w:szCs w:val="19"/>
          <w:rtl w:val="0"/>
        </w:rPr>
        <w:t xml:space="preserve">raphic design,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82828"/>
          <w:sz w:val="19"/>
          <w:szCs w:val="19"/>
          <w:u w:val="none"/>
          <w:shd w:fill="auto" w:val="clear"/>
          <w:vertAlign w:val="baseline"/>
          <w:rtl w:val="0"/>
        </w:rPr>
        <w:t xml:space="preserve"> Photoshop roadmap graphics, infographics, and integrated AI-enhanced video assets (HeyGen, Premiere Pro, After Effects) for LMS integration.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82828"/>
          <w:sz w:val="19"/>
          <w:szCs w:val="19"/>
          <w:u w:val="none"/>
          <w:shd w:fill="auto" w:val="clear"/>
          <w:vertAlign w:val="baseline"/>
          <w:rtl w:val="0"/>
        </w:rPr>
        <w:t xml:space="preserve">Maintained organized source files and reusable asset libraries to improve cross-course consistency and efficiency.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64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82828"/>
          <w:sz w:val="19"/>
          <w:szCs w:val="19"/>
          <w:u w:val="none"/>
          <w:shd w:fill="auto" w:val="clear"/>
          <w:vertAlign w:val="baseline"/>
          <w:rtl w:val="0"/>
        </w:rPr>
        <w:t xml:space="preserve">Provided technical leadership by training teammates on Articulate tools, establishing workflow standards, resolving SCORM hosting issues, and rescuing at-risk projects.</w:t>
      </w:r>
      <w:r w:rsidDel="00000000" w:rsidR="00000000" w:rsidRPr="00000000">
        <w:rPr>
          <w:rtl w:val="0"/>
        </w:rPr>
      </w:r>
    </w:p>
    <w:tbl>
      <w:tblPr>
        <w:tblStyle w:val="Table2"/>
        <w:tblW w:w="10368.0" w:type="dxa"/>
        <w:jc w:val="left"/>
        <w:tblInd w:w="-115.0" w:type="dxa"/>
        <w:tblLayout w:type="fixed"/>
        <w:tblLook w:val="0400"/>
      </w:tblPr>
      <w:tblGrid>
        <w:gridCol w:w="7488"/>
        <w:gridCol w:w="2880"/>
        <w:tblGridChange w:id="0">
          <w:tblGrid>
            <w:gridCol w:w="7488"/>
            <w:gridCol w:w="28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after="40" w:before="80" w:lineRule="auto"/>
              <w:rPr/>
            </w:pPr>
            <w:r w:rsidDel="00000000" w:rsidR="00000000" w:rsidRPr="00000000">
              <w:rPr>
                <w:b w:val="1"/>
                <w:bCs w:val="1"/>
                <w:color w:val="1b365d"/>
                <w:sz w:val="21"/>
                <w:szCs w:val="21"/>
                <w:rtl w:val="0"/>
              </w:rPr>
              <w:t xml:space="preserve">Multimedia Specialist | High Street Consulting, LLC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40" w:before="80" w:lineRule="auto"/>
              <w:jc w:val="right"/>
              <w:rPr/>
            </w:pPr>
            <w:r w:rsidDel="00000000" w:rsidR="00000000" w:rsidRPr="00000000">
              <w:rPr>
                <w:i w:val="1"/>
                <w:iCs w:val="1"/>
                <w:color w:val="646464"/>
                <w:sz w:val="19"/>
                <w:szCs w:val="19"/>
                <w:rtl w:val="0"/>
              </w:rPr>
              <w:t xml:space="preserve">Remote | Aug 2025 – Dec 2025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82828"/>
          <w:sz w:val="19"/>
          <w:szCs w:val="19"/>
          <w:u w:val="none"/>
          <w:shd w:fill="auto" w:val="clear"/>
          <w:vertAlign w:val="baseline"/>
          <w:rtl w:val="0"/>
        </w:rPr>
        <w:t xml:space="preserve">Produced high-quality multimedia content, promotional videos, motion graphics, and branded visual assets for internal and external clients.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64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82828"/>
          <w:sz w:val="19"/>
          <w:szCs w:val="19"/>
          <w:u w:val="none"/>
          <w:shd w:fill="auto" w:val="clear"/>
          <w:vertAlign w:val="baseline"/>
          <w:rtl w:val="0"/>
        </w:rPr>
        <w:t xml:space="preserve">Developed motion graphic templates, style guides, and reusable brand assets to improve content consistency and production efficiency.</w:t>
      </w:r>
      <w:r w:rsidDel="00000000" w:rsidR="00000000" w:rsidRPr="00000000">
        <w:rPr>
          <w:rtl w:val="0"/>
        </w:rPr>
      </w:r>
    </w:p>
    <w:tbl>
      <w:tblPr>
        <w:tblStyle w:val="Table3"/>
        <w:tblW w:w="10368.0" w:type="dxa"/>
        <w:jc w:val="left"/>
        <w:tblInd w:w="-115.0" w:type="dxa"/>
        <w:tblLayout w:type="fixed"/>
        <w:tblLook w:val="0400"/>
      </w:tblPr>
      <w:tblGrid>
        <w:gridCol w:w="7488"/>
        <w:gridCol w:w="2880"/>
        <w:tblGridChange w:id="0">
          <w:tblGrid>
            <w:gridCol w:w="7488"/>
            <w:gridCol w:w="28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40" w:before="80" w:lineRule="auto"/>
              <w:rPr/>
            </w:pPr>
            <w:r w:rsidDel="00000000" w:rsidR="00000000" w:rsidRPr="00000000">
              <w:rPr>
                <w:b w:val="1"/>
                <w:bCs w:val="1"/>
                <w:color w:val="1b365d"/>
                <w:sz w:val="21"/>
                <w:szCs w:val="21"/>
                <w:rtl w:val="0"/>
              </w:rPr>
              <w:t xml:space="preserve">Multimedia &amp; Instructional Systems Designer | Prosource360 Consulting Services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40" w:before="80" w:lineRule="auto"/>
              <w:jc w:val="right"/>
              <w:rPr/>
            </w:pPr>
            <w:r w:rsidDel="00000000" w:rsidR="00000000" w:rsidRPr="00000000">
              <w:rPr>
                <w:i w:val="1"/>
                <w:iCs w:val="1"/>
                <w:color w:val="646464"/>
                <w:sz w:val="19"/>
                <w:szCs w:val="19"/>
                <w:rtl w:val="0"/>
              </w:rPr>
              <w:t xml:space="preserve">Dayton, OH | Mar 2025 – Aug 2025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82828"/>
          <w:sz w:val="19"/>
          <w:szCs w:val="19"/>
          <w:u w:val="none"/>
          <w:shd w:fill="auto" w:val="clear"/>
          <w:vertAlign w:val="baseline"/>
          <w:rtl w:val="0"/>
        </w:rPr>
        <w:t xml:space="preserve">Supported the School of Aerospace Medicine’s Academic Development Branch (711th Human Performance Wing) with graphic</w:t>
      </w:r>
      <w:r w:rsidDel="00000000" w:rsidR="00000000" w:rsidRPr="00000000">
        <w:rPr>
          <w:sz w:val="19"/>
          <w:szCs w:val="19"/>
          <w:rtl w:val="0"/>
        </w:rPr>
        <w:t xml:space="preserve"> design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82828"/>
          <w:sz w:val="19"/>
          <w:szCs w:val="19"/>
          <w:u w:val="none"/>
          <w:shd w:fill="auto" w:val="clear"/>
          <w:vertAlign w:val="baseline"/>
          <w:rtl w:val="0"/>
        </w:rPr>
        <w:t xml:space="preserve">, motion graphics, video production, and multimedia asset development for technical training programs.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360" w:right="0" w:hanging="360"/>
        <w:jc w:val="left"/>
        <w:rPr>
          <w:sz w:val="19"/>
          <w:szCs w:val="19"/>
          <w:u w:val="none"/>
        </w:rPr>
      </w:pPr>
      <w:r w:rsidDel="00000000" w:rsidR="00000000" w:rsidRPr="00000000">
        <w:rPr>
          <w:sz w:val="19"/>
          <w:szCs w:val="19"/>
          <w:rtl w:val="0"/>
        </w:rPr>
        <w:t xml:space="preserve">Created Articulate Rise and Articulate Storyline courses for leadership training and student curriculum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64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82828"/>
          <w:sz w:val="19"/>
          <w:szCs w:val="19"/>
          <w:u w:val="none"/>
          <w:shd w:fill="auto" w:val="clear"/>
          <w:vertAlign w:val="baseline"/>
          <w:rtl w:val="0"/>
        </w:rPr>
        <w:t xml:space="preserve">Contributed to the end-to-end creation of course media through storyboarding, visual planning, editing, animation, and multimedia packaging aligned with military learning standards.</w:t>
      </w:r>
      <w:r w:rsidDel="00000000" w:rsidR="00000000" w:rsidRPr="00000000">
        <w:rPr>
          <w:rtl w:val="0"/>
        </w:rPr>
      </w:r>
    </w:p>
    <w:tbl>
      <w:tblPr>
        <w:tblStyle w:val="Table4"/>
        <w:tblW w:w="10368.0" w:type="dxa"/>
        <w:jc w:val="left"/>
        <w:tblInd w:w="-115.0" w:type="dxa"/>
        <w:tblLayout w:type="fixed"/>
        <w:tblLook w:val="0400"/>
      </w:tblPr>
      <w:tblGrid>
        <w:gridCol w:w="7488"/>
        <w:gridCol w:w="2880"/>
        <w:tblGridChange w:id="0">
          <w:tblGrid>
            <w:gridCol w:w="7488"/>
            <w:gridCol w:w="28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40" w:before="80" w:lineRule="auto"/>
              <w:rPr/>
            </w:pPr>
            <w:r w:rsidDel="00000000" w:rsidR="00000000" w:rsidRPr="00000000">
              <w:rPr>
                <w:b w:val="1"/>
                <w:bCs w:val="1"/>
                <w:color w:val="1b365d"/>
                <w:sz w:val="21"/>
                <w:szCs w:val="21"/>
                <w:rtl w:val="0"/>
              </w:rPr>
              <w:t xml:space="preserve">Documentation Specialist | Wright Patterson Credit Union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40" w:before="80" w:lineRule="auto"/>
              <w:jc w:val="right"/>
              <w:rPr/>
            </w:pPr>
            <w:r w:rsidDel="00000000" w:rsidR="00000000" w:rsidRPr="00000000">
              <w:rPr>
                <w:i w:val="1"/>
                <w:iCs w:val="1"/>
                <w:color w:val="646464"/>
                <w:sz w:val="19"/>
                <w:szCs w:val="19"/>
                <w:rtl w:val="0"/>
              </w:rPr>
              <w:t xml:space="preserve">Dayton, OH | Nov 2024 – Mar 2025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82828"/>
          <w:sz w:val="19"/>
          <w:szCs w:val="19"/>
          <w:u w:val="none"/>
          <w:shd w:fill="auto" w:val="clear"/>
          <w:vertAlign w:val="baseline"/>
          <w:rtl w:val="0"/>
        </w:rPr>
        <w:t xml:space="preserve">Streamlined documentation and visual workflows to meet federal compliance standards (NCUA and CFPB), enhancing clarity and operational consistency across cross-functional departments.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64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82828"/>
          <w:sz w:val="19"/>
          <w:szCs w:val="19"/>
          <w:u w:val="none"/>
          <w:shd w:fill="auto" w:val="clear"/>
          <w:vertAlign w:val="baseline"/>
          <w:rtl w:val="0"/>
        </w:rPr>
        <w:t xml:space="preserve">Partnered with 30+ subject matter experts (SMEs) to transform complex procedures into accessible instructional and visual materials.</w:t>
      </w:r>
      <w:r w:rsidDel="00000000" w:rsidR="00000000" w:rsidRPr="00000000">
        <w:rPr>
          <w:rtl w:val="0"/>
        </w:rPr>
      </w:r>
    </w:p>
    <w:tbl>
      <w:tblPr>
        <w:tblStyle w:val="Table5"/>
        <w:tblW w:w="10368.0" w:type="dxa"/>
        <w:jc w:val="left"/>
        <w:tblInd w:w="-115.0" w:type="dxa"/>
        <w:tblLayout w:type="fixed"/>
        <w:tblLook w:val="0400"/>
      </w:tblPr>
      <w:tblGrid>
        <w:gridCol w:w="7488"/>
        <w:gridCol w:w="2880"/>
        <w:tblGridChange w:id="0">
          <w:tblGrid>
            <w:gridCol w:w="7488"/>
            <w:gridCol w:w="28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after="40" w:before="80" w:lineRule="auto"/>
              <w:rPr/>
            </w:pPr>
            <w:r w:rsidDel="00000000" w:rsidR="00000000" w:rsidRPr="00000000">
              <w:rPr>
                <w:b w:val="1"/>
                <w:bCs w:val="1"/>
                <w:color w:val="1b365d"/>
                <w:sz w:val="21"/>
                <w:szCs w:val="21"/>
                <w:rtl w:val="0"/>
              </w:rPr>
              <w:t xml:space="preserve">Multimedia Specialist &amp; Illustrator | Sketchy Medical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40" w:before="80" w:lineRule="auto"/>
              <w:jc w:val="right"/>
              <w:rPr/>
            </w:pPr>
            <w:r w:rsidDel="00000000" w:rsidR="00000000" w:rsidRPr="00000000">
              <w:rPr>
                <w:i w:val="1"/>
                <w:iCs w:val="1"/>
                <w:color w:val="646464"/>
                <w:sz w:val="19"/>
                <w:szCs w:val="19"/>
                <w:rtl w:val="0"/>
              </w:rPr>
              <w:t xml:space="preserve">Remote | Sep 2019 – Nov 2024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82828"/>
          <w:sz w:val="19"/>
          <w:szCs w:val="19"/>
          <w:u w:val="none"/>
          <w:shd w:fill="auto" w:val="clear"/>
          <w:vertAlign w:val="baseline"/>
          <w:rtl w:val="0"/>
        </w:rPr>
        <w:t xml:space="preserve">Designed and illustrated 300+ high-impact visual learning assets utilized by 30,000+ global learners across medical and STEM fields.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82828"/>
          <w:sz w:val="19"/>
          <w:szCs w:val="19"/>
          <w:u w:val="none"/>
          <w:shd w:fill="auto" w:val="clear"/>
          <w:vertAlign w:val="baseline"/>
          <w:rtl w:val="0"/>
        </w:rPr>
        <w:t xml:space="preserve">Translated complex biological and academic concepts into clear, engaging multimedia illustrations, diagrams, and icons to improve student retention and comprehension.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64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82828"/>
          <w:sz w:val="19"/>
          <w:szCs w:val="19"/>
          <w:u w:val="none"/>
          <w:shd w:fill="auto" w:val="clear"/>
          <w:vertAlign w:val="baseline"/>
          <w:rtl w:val="0"/>
        </w:rPr>
        <w:t xml:space="preserve">Collaborated with 20+ SME teams to distill dense information into digestible visual components for digital courses and e-learning modules.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1"/>
        <w:pBdr>
          <w:bottom w:color="1b365d" w:space="2" w:sz="12" w:val="single"/>
        </w:pBdr>
        <w:spacing w:after="80" w:before="2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365d"/>
          <w:sz w:val="22"/>
          <w:szCs w:val="22"/>
          <w:rtl w:val="0"/>
        </w:rPr>
        <w:t xml:space="preserve">EDUCATION</w:t>
      </w:r>
      <w:r w:rsidDel="00000000" w:rsidR="00000000" w:rsidRPr="00000000">
        <w:rPr>
          <w:rtl w:val="0"/>
        </w:rPr>
      </w:r>
    </w:p>
    <w:tbl>
      <w:tblPr>
        <w:tblStyle w:val="Table6"/>
        <w:tblW w:w="10368.0" w:type="dxa"/>
        <w:jc w:val="left"/>
        <w:tblInd w:w="-115.0" w:type="dxa"/>
        <w:tblLayout w:type="fixed"/>
        <w:tblLook w:val="0400"/>
      </w:tblPr>
      <w:tblGrid>
        <w:gridCol w:w="7488"/>
        <w:gridCol w:w="2880"/>
        <w:tblGridChange w:id="0">
          <w:tblGrid>
            <w:gridCol w:w="7488"/>
            <w:gridCol w:w="28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40" w:before="80" w:lineRule="auto"/>
              <w:rPr/>
            </w:pPr>
            <w:r w:rsidDel="00000000" w:rsidR="00000000" w:rsidRPr="00000000">
              <w:rPr>
                <w:b w:val="1"/>
                <w:bCs w:val="1"/>
                <w:color w:val="1b365d"/>
                <w:sz w:val="21"/>
                <w:szCs w:val="21"/>
                <w:rtl w:val="0"/>
              </w:rPr>
              <w:t xml:space="preserve">Bachelor of Fine Arts (BFA)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40" w:before="80" w:lineRule="auto"/>
              <w:jc w:val="right"/>
              <w:rPr/>
            </w:pPr>
            <w:r w:rsidDel="00000000" w:rsidR="00000000" w:rsidRPr="00000000">
              <w:rPr>
                <w:i w:val="1"/>
                <w:iCs w:val="1"/>
                <w:color w:val="646464"/>
                <w:sz w:val="19"/>
                <w:szCs w:val="19"/>
                <w:rtl w:val="0"/>
              </w:rPr>
              <w:t xml:space="preserve">Rochester Institute of Technology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864" w:right="86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282828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bQrHmhyXDcdLrmspxWVOQ9IDYg==">CgMxLjA4AHIhMWVxRnZKeUowZDNhT0dMdXFSc0pVS0ZIdVlEOVAzbHN1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